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B3E" w:rsidRDefault="00A74B3E">
      <w:pPr>
        <w:pStyle w:val="aff0"/>
        <w:jc w:val="both"/>
        <w:rPr>
          <w:rFonts w:ascii="Times New Roman" w:hAnsi="Times New Roman" w:cs="Times New Roman"/>
          <w:sz w:val="24"/>
          <w:szCs w:val="24"/>
        </w:rPr>
      </w:pPr>
    </w:p>
    <w:p w:rsidR="00A74B3E" w:rsidRDefault="00A74B3E">
      <w:pPr>
        <w:pStyle w:val="aff0"/>
        <w:jc w:val="both"/>
        <w:rPr>
          <w:rFonts w:ascii="Times New Roman" w:hAnsi="Times New Roman" w:cs="Times New Roman"/>
          <w:sz w:val="24"/>
          <w:szCs w:val="24"/>
        </w:rPr>
      </w:pPr>
    </w:p>
    <w:p w:rsidR="00A74B3E" w:rsidRDefault="00A74B3E">
      <w:pPr>
        <w:pStyle w:val="aff0"/>
        <w:jc w:val="both"/>
        <w:rPr>
          <w:rFonts w:ascii="Times New Roman" w:eastAsia="Times New Roman" w:hAnsi="Times New Roman" w:cs="Times New Roman"/>
          <w:color w:val="000000" w:themeColor="text1"/>
          <w:sz w:val="24"/>
          <w:szCs w:val="24"/>
          <w:lang w:val="kk-KZ"/>
        </w:rPr>
      </w:pPr>
    </w:p>
    <w:p w:rsidR="00A74B3E" w:rsidRDefault="00A74B3E">
      <w:pPr>
        <w:pStyle w:val="aff0"/>
        <w:jc w:val="both"/>
        <w:rPr>
          <w:rFonts w:ascii="Times New Roman" w:eastAsia="Times New Roman" w:hAnsi="Times New Roman" w:cs="Times New Roman"/>
          <w:color w:val="000000" w:themeColor="text1"/>
          <w:sz w:val="24"/>
          <w:szCs w:val="24"/>
          <w:lang w:val="kk-KZ"/>
        </w:rPr>
      </w:pPr>
    </w:p>
    <w:p w:rsidR="00A74B3E" w:rsidRDefault="00A74B3E">
      <w:pPr>
        <w:pStyle w:val="aff0"/>
        <w:jc w:val="both"/>
        <w:rPr>
          <w:rFonts w:ascii="Times New Roman" w:eastAsia="Times New Roman" w:hAnsi="Times New Roman" w:cs="Times New Roman"/>
          <w:color w:val="000000" w:themeColor="text1"/>
          <w:sz w:val="24"/>
          <w:szCs w:val="24"/>
          <w:lang w:val="kk-KZ"/>
        </w:rPr>
      </w:pPr>
    </w:p>
    <w:p w:rsidR="00A74B3E" w:rsidRDefault="00A74B3E">
      <w:pPr>
        <w:pStyle w:val="aff0"/>
        <w:jc w:val="both"/>
        <w:rPr>
          <w:rFonts w:ascii="Times New Roman" w:hAnsi="Times New Roman" w:cs="Times New Roman"/>
          <w:sz w:val="24"/>
          <w:szCs w:val="24"/>
          <w:lang w:val="kk-KZ"/>
        </w:rPr>
      </w:pP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color w:val="000000" w:themeColor="text1"/>
          <w:sz w:val="24"/>
          <w:szCs w:val="24"/>
          <w:lang w:val="kk-KZ"/>
        </w:rPr>
        <w:t>Қыркүйек: «</w:t>
      </w:r>
      <w:r>
        <w:rPr>
          <w:rFonts w:ascii="Times New Roman" w:eastAsia="Times New Roman" w:hAnsi="Times New Roman" w:cs="Times New Roman"/>
          <w:b/>
          <w:bCs/>
          <w:color w:val="000000" w:themeColor="text1"/>
          <w:sz w:val="24"/>
          <w:szCs w:val="24"/>
          <w:lang w:val="kk-KZ"/>
        </w:rPr>
        <w:t xml:space="preserve">Тазалық»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Ұжыммен іс-шара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Атауы:</w:t>
      </w:r>
      <w:r>
        <w:rPr>
          <w:rFonts w:ascii="Times New Roman" w:eastAsia="Times New Roman" w:hAnsi="Times New Roman" w:cs="Times New Roman"/>
          <w:color w:val="000000" w:themeColor="text1"/>
          <w:sz w:val="24"/>
          <w:szCs w:val="24"/>
          <w:lang w:val="kk-KZ"/>
        </w:rPr>
        <w:t xml:space="preserve"> «Сенбілік»</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2-3 сағат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Тазалық жұмысы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 xml:space="preserve">Ұжыммен балабақша ауласына шығып, сенбілік өткізеді. Күз мезгілінде тазалық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жұмыстары, жөндеу-түзету жұмыстарын жүргізу .</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 xml:space="preserve">Балабақша ұжымының бірлігі мен еңбекқорлығы артады, балабақша бақшасы </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көркейеді</w:t>
      </w:r>
    </w:p>
    <w:p w:rsidR="00A74B3E" w:rsidRDefault="00A74B3E">
      <w:pPr>
        <w:pStyle w:val="aff0"/>
        <w:jc w:val="both"/>
        <w:rPr>
          <w:rFonts w:ascii="Times New Roman" w:hAnsi="Times New Roman" w:cs="Times New Roman"/>
          <w:sz w:val="24"/>
          <w:szCs w:val="24"/>
        </w:rPr>
      </w:pPr>
    </w:p>
    <w:p w:rsidR="00A74B3E" w:rsidRDefault="00A74B3E">
      <w:pPr>
        <w:pStyle w:val="aff0"/>
        <w:jc w:val="both"/>
        <w:rPr>
          <w:rFonts w:ascii="Times New Roman" w:hAnsi="Times New Roman" w:cs="Times New Roman"/>
          <w:sz w:val="24"/>
          <w:szCs w:val="24"/>
          <w:lang w:val="kk-KZ"/>
        </w:rPr>
      </w:pPr>
    </w:p>
    <w:p w:rsidR="00A74B3E"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Қазан:</w:t>
      </w:r>
      <w:r>
        <w:rPr>
          <w:rFonts w:ascii="Times New Roman" w:eastAsia="Times New Roman" w:hAnsi="Times New Roman" w:cs="Times New Roman"/>
          <w:sz w:val="24"/>
          <w:szCs w:val="24"/>
          <w:lang w:val="kk-KZ"/>
        </w:rPr>
        <w:t xml:space="preserve"> «Денсаулық»</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Ұжыммен іс-шара: </w:t>
      </w:r>
    </w:p>
    <w:p w:rsidR="00A74B3E"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color w:val="000000" w:themeColor="text1"/>
          <w:sz w:val="24"/>
          <w:szCs w:val="24"/>
          <w:lang w:val="kk-KZ"/>
        </w:rPr>
        <w:t>Атауы: «</w:t>
      </w:r>
      <w:r>
        <w:rPr>
          <w:rFonts w:ascii="Times New Roman" w:eastAsia="Times New Roman" w:hAnsi="Times New Roman" w:cs="Times New Roman"/>
          <w:color w:val="000000" w:themeColor="text1"/>
          <w:sz w:val="24"/>
          <w:szCs w:val="24"/>
          <w:lang w:val="kk-KZ"/>
        </w:rPr>
        <w:t xml:space="preserve">Сен істей аласың»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Уақыты: </w:t>
      </w:r>
      <w:r>
        <w:rPr>
          <w:rFonts w:ascii="Times New Roman" w:eastAsia="Times New Roman" w:hAnsi="Times New Roman" w:cs="Times New Roman"/>
          <w:color w:val="000000" w:themeColor="text1"/>
          <w:sz w:val="24"/>
          <w:szCs w:val="24"/>
          <w:lang w:val="kk-KZ"/>
        </w:rPr>
        <w:t xml:space="preserve">1ай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 xml:space="preserve">Марафон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 xml:space="preserve">Ұжымдағы қызметкерлер бір ай көлемінде дұрыс тамақтануды әдетке </w:t>
      </w:r>
      <w:r>
        <w:rPr>
          <w:rFonts w:ascii="Times New Roman" w:eastAsia="Times New Roman" w:hAnsi="Times New Roman" w:cs="Times New Roman"/>
          <w:color w:val="000000" w:themeColor="text1"/>
          <w:sz w:val="24"/>
          <w:szCs w:val="24"/>
          <w:lang w:val="kk-KZ"/>
        </w:rPr>
        <w:tab/>
        <w:t xml:space="preserve"> айналдырады.  Бұл жерде әркім өз денсаулығына қарай су ішу, қант жемеу, ұн  өнімдерін жемеу, газды сусындар ішпеу немесе көбірек жемістер мен көкөністер  жеу сияқты әрекеттерді жүзеге   асырады</w:t>
      </w:r>
      <w:r>
        <w:rPr>
          <w:rFonts w:ascii="Times New Roman" w:eastAsia="Times New Roman" w:hAnsi="Times New Roman" w:cs="Times New Roman"/>
          <w:b/>
          <w:bCs/>
          <w:color w:val="000000" w:themeColor="text1"/>
          <w:sz w:val="24"/>
          <w:szCs w:val="24"/>
          <w:lang w:val="kk-KZ"/>
        </w:rPr>
        <w:t>.</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Барлық ережелерді дұрыс толық сақтаған қызметкерлер арнайы таңдалған пайдалы     сыйлықтармен марапатталады.</w:t>
      </w:r>
    </w:p>
    <w:p w:rsidR="00A74B3E" w:rsidRPr="005C0B90" w:rsidRDefault="00A74B3E">
      <w:pPr>
        <w:pStyle w:val="aff0"/>
        <w:jc w:val="both"/>
        <w:rPr>
          <w:rFonts w:ascii="Times New Roman" w:eastAsia="Times New Roman" w:hAnsi="Times New Roman" w:cs="Times New Roman"/>
          <w:color w:val="000000" w:themeColor="text1"/>
          <w:sz w:val="24"/>
          <w:szCs w:val="24"/>
          <w:lang w:val="kk-KZ"/>
        </w:rPr>
      </w:pP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Қараша: «</w:t>
      </w:r>
      <w:r>
        <w:rPr>
          <w:rFonts w:ascii="Times New Roman" w:eastAsia="Times New Roman" w:hAnsi="Times New Roman" w:cs="Times New Roman"/>
          <w:color w:val="000000" w:themeColor="text1"/>
          <w:sz w:val="24"/>
          <w:szCs w:val="24"/>
          <w:lang w:val="kk-KZ"/>
        </w:rPr>
        <w:t xml:space="preserve">отбасы»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 “Туған өлкемде саяхат”</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Уақыты: </w:t>
      </w:r>
      <w:r>
        <w:rPr>
          <w:rFonts w:ascii="Times New Roman" w:eastAsia="Times New Roman" w:hAnsi="Times New Roman" w:cs="Times New Roman"/>
          <w:color w:val="000000" w:themeColor="text1"/>
          <w:sz w:val="24"/>
          <w:szCs w:val="24"/>
          <w:lang w:val="kk-KZ"/>
        </w:rPr>
        <w:t xml:space="preserve">1ай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саяхат</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Жергілікті тарихи, әлеуметтік маңызы бар мекен, орын не мұражайды анықтау. Сол жерге  ұжыммен бірге саяхат ұйымдастыру. Баратын жердің арнайы өкілдерімен алдын  ала келісу. Сонымен  баратын жердің ұзақтығы мен уақытына байланысты жоспар  жасау.</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 xml:space="preserve">Ұжым өкілдерінің бойында туған жеріне деген сүйіспеншілікті арттыру, сонымен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қатар өзара ынтымақтастықты нығайту</w:t>
      </w:r>
    </w:p>
    <w:p w:rsidR="00A74B3E" w:rsidRDefault="00A74B3E">
      <w:pPr>
        <w:jc w:val="both"/>
        <w:rPr>
          <w:b/>
          <w:bCs/>
          <w:lang w:val="kk-KZ"/>
        </w:rPr>
      </w:pPr>
    </w:p>
    <w:p w:rsidR="005C0B90" w:rsidRDefault="005C0B90">
      <w:pPr>
        <w:jc w:val="both"/>
        <w:rPr>
          <w:b/>
          <w:bCs/>
          <w:lang w:val="kk-KZ"/>
        </w:rPr>
      </w:pPr>
    </w:p>
    <w:p w:rsidR="00A74B3E" w:rsidRDefault="00000000">
      <w:pPr>
        <w:jc w:val="both"/>
        <w:rPr>
          <w:lang w:val="kk-KZ"/>
        </w:rPr>
      </w:pPr>
      <w:r>
        <w:rPr>
          <w:b/>
          <w:bCs/>
          <w:lang w:val="kk-KZ"/>
        </w:rPr>
        <w:t>Желтоқсан:</w:t>
      </w:r>
      <w:r>
        <w:rPr>
          <w:lang w:val="kk-KZ"/>
        </w:rPr>
        <w:t xml:space="preserve"> «Отансүйгіштік»</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w:t>
      </w:r>
    </w:p>
    <w:p w:rsidR="00A74B3E"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sz w:val="24"/>
          <w:szCs w:val="24"/>
          <w:lang w:val="kk-KZ"/>
        </w:rPr>
        <w:t xml:space="preserve">Қызметкерлердің ата-аналарын шақыру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1-4 апта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кездес</w:t>
      </w:r>
      <w:r>
        <w:rPr>
          <w:rFonts w:ascii="Times New Roman" w:eastAsia="Times New Roman" w:hAnsi="Times New Roman" w:cs="Times New Roman"/>
          <w:b/>
          <w:bCs/>
          <w:color w:val="000000" w:themeColor="text1"/>
          <w:sz w:val="24"/>
          <w:szCs w:val="24"/>
          <w:lang w:val="kk-KZ"/>
        </w:rPr>
        <w:t>у</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Ата-аналарды қызметкерлердің жұмыс жағдайларымен таныстыру.</w:t>
      </w:r>
      <w:r>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Қызметкерлер мен олардың отбасылары арасындағы қарым-қатынасты </w:t>
      </w:r>
      <w:r>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нығайту.</w:t>
      </w:r>
      <w:r>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Ата-аналарға жұмыс процесінің маңызды жақтарын көрсету, олардың   мақтаныш сезімін арттыру. Ата-аналарды мекеменің мәдениетімен, құндылықтарымен таныстыру. Қызметкерлердің жұмыс істейтін ұйымына деген сый құрметін арттыру, өз жұмысына құлшынысын күшейту.</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Алдын ала дайындық: </w:t>
      </w:r>
      <w:r>
        <w:rPr>
          <w:rFonts w:ascii="Times New Roman" w:eastAsia="Times New Roman" w:hAnsi="Times New Roman" w:cs="Times New Roman"/>
          <w:color w:val="000000" w:themeColor="text1"/>
          <w:sz w:val="24"/>
          <w:szCs w:val="24"/>
          <w:lang w:val="kk-KZ"/>
        </w:rPr>
        <w:t xml:space="preserve">Қызметкерлерге ата-аналарын арнайы шақыру хаттары арқылы жұмыс орнына   шақыру ұсынылады. Бұл хатта іс-шараның мақсаты, өтетін күні мен уақыты нақты </w:t>
      </w:r>
    </w:p>
    <w:p w:rsidR="00A74B3E" w:rsidRDefault="00000000">
      <w:pPr>
        <w:pStyle w:val="aff0"/>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көрсетіледі.</w:t>
      </w:r>
      <w:r>
        <w:rPr>
          <w:rFonts w:ascii="Times New Roman" w:eastAsia="Times New Roman" w:hAnsi="Times New Roman" w:cs="Times New Roman"/>
          <w:sz w:val="24"/>
          <w:szCs w:val="24"/>
          <w:lang w:val="kk-KZ"/>
        </w:rPr>
        <w:t xml:space="preserve"> Кездесу уақытын, өтетін орнын және іс-шара мазмұнын алдын ала    жоспарлау қажет. Бағдарламада ата-аналарды қарсы алу, экскурсия, таныстыру сәттері және сұрақ-жауап кезеңдерін қамту керек. Қатысатын ата-аналар мен  қызметкерлердің тізімін жинап, сәйкесінше орындарды, тамақтану уақытын және  басқа қажеттіліктерді дайындау керек</w:t>
      </w:r>
    </w:p>
    <w:p w:rsidR="00A74B3E" w:rsidRDefault="00000000">
      <w:pPr>
        <w:pStyle w:val="aff0"/>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 xml:space="preserve">Жұмыс орнына экскурсия: </w:t>
      </w:r>
      <w:r>
        <w:rPr>
          <w:rFonts w:ascii="Times New Roman" w:eastAsia="Times New Roman" w:hAnsi="Times New Roman" w:cs="Times New Roman"/>
          <w:sz w:val="24"/>
          <w:szCs w:val="24"/>
          <w:lang w:val="kk-KZ"/>
        </w:rPr>
        <w:t xml:space="preserve">Ата-аналарға қызметкерлердің күнделікті жұмыс істейтін жерлерін көрсету. Әр </w:t>
      </w:r>
      <w:r>
        <w:rPr>
          <w:rFonts w:ascii="Times New Roman" w:eastAsia="Times New Roman" w:hAnsi="Times New Roman" w:cs="Times New Roman"/>
          <w:sz w:val="24"/>
          <w:szCs w:val="24"/>
          <w:lang w:val="kk-KZ"/>
        </w:rPr>
        <w:tab/>
        <w:t xml:space="preserve">бөлімді жеке-жеке таныстырып, олардың қызметтері мен міндеттері туралы қысқаша ақпарат беру. Кәсіпорынның тарихы, миссиясы, құндылықтары мен жетістіктері туралы қысқаша таныстыру презентациясын өткізу. Бұл ата-аналарға </w:t>
      </w:r>
      <w:r>
        <w:rPr>
          <w:rFonts w:ascii="Times New Roman" w:eastAsia="Times New Roman" w:hAnsi="Times New Roman" w:cs="Times New Roman"/>
          <w:sz w:val="24"/>
          <w:szCs w:val="24"/>
          <w:lang w:val="kk-KZ"/>
        </w:rPr>
        <w:tab/>
        <w:t xml:space="preserve">кәсіпорынның ерекшеліктерін және қызметкерлердің жұмысқа қосқан үлесін </w:t>
      </w:r>
      <w:r>
        <w:rPr>
          <w:rFonts w:ascii="Times New Roman" w:eastAsia="Times New Roman" w:hAnsi="Times New Roman" w:cs="Times New Roman"/>
          <w:sz w:val="24"/>
          <w:szCs w:val="24"/>
          <w:lang w:val="kk-KZ"/>
        </w:rPr>
        <w:tab/>
        <w:t>түсіндіруге көмектеседі.</w:t>
      </w:r>
    </w:p>
    <w:p w:rsidR="00A74B3E"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Іс-шара соңында ата-аналарға қатысқаны үшін алғыс айту. Естелік ретінде шағын </w:t>
      </w:r>
      <w:r>
        <w:rPr>
          <w:rFonts w:ascii="Times New Roman" w:eastAsia="Times New Roman" w:hAnsi="Times New Roman" w:cs="Times New Roman"/>
          <w:sz w:val="24"/>
          <w:szCs w:val="24"/>
          <w:lang w:val="kk-KZ"/>
        </w:rPr>
        <w:tab/>
        <w:t>сыйлықтар немесе фотосуреттер ұсынылуы мүмкін.</w:t>
      </w:r>
    </w:p>
    <w:p w:rsidR="00A74B3E"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Қорытынды: </w:t>
      </w:r>
      <w:r>
        <w:rPr>
          <w:rFonts w:ascii="Times New Roman" w:eastAsia="Times New Roman" w:hAnsi="Times New Roman" w:cs="Times New Roman"/>
          <w:sz w:val="24"/>
          <w:szCs w:val="24"/>
          <w:lang w:val="kk-KZ"/>
        </w:rPr>
        <w:t>Қызметкерлердің ата-аналарын жұмыс орнына шақыру – жұмыс атмосферасы мен ұжымның құндылықтарын ата-аналарға көрсетуге, қызметкерлердің жетістіктерін атап өтуге және мекеменің ішкі мәдениетін нығайтуға бағытталған ауқымды шара. Бұл іс-шара ата-аналардың өз балаларымен мақтануына және қызметкерлер арасындағы қарым-қатынасты нығайтуға көмектеседі.</w:t>
      </w:r>
    </w:p>
    <w:p w:rsidR="00A74B3E" w:rsidRDefault="00A74B3E">
      <w:pPr>
        <w:pStyle w:val="aff0"/>
        <w:jc w:val="both"/>
        <w:rPr>
          <w:rFonts w:ascii="Times New Roman" w:hAnsi="Times New Roman" w:cs="Times New Roman"/>
          <w:sz w:val="24"/>
          <w:szCs w:val="24"/>
          <w:lang w:val="kk-KZ"/>
        </w:rPr>
      </w:pPr>
    </w:p>
    <w:p w:rsidR="00A74B3E"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Желтоқсан: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themeColor="text1"/>
          <w:sz w:val="24"/>
          <w:szCs w:val="24"/>
          <w:lang w:val="kk-KZ"/>
        </w:rPr>
        <w:t>Отансүйгіштік»</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Ұлттық киім кию</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1ай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сайыс</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Балабақша педагогтері арасында ұлттық киім киюге арналған айлық жарыс ұйымдастыру – ұлттық мәдениетті насихаттаудың және қазақ халқының дәстүрлерін балаларға танытудың тамаша жолы. Бұл жарыс тек педагогтер үшін ғана емес, балалар мен ата-аналар үшін де маңызды тәжірибе болады. Жарыс ай бойы өткізіліп, әр түрлі элементтерді қамти алады. Төменде осындай айлық жарысты ұйымдастырудың кезеңдері мен мазмұны көрсетілген.</w:t>
      </w:r>
    </w:p>
    <w:p w:rsidR="00A74B3E" w:rsidRDefault="00000000">
      <w:pPr>
        <w:pStyle w:val="aff0"/>
        <w:jc w:val="both"/>
        <w:rPr>
          <w:b/>
          <w:bCs/>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Ұлттық мәдениетті, дәстүрді және киім кию мәдениетін насихаттау. Педагогтердің шығармашылық қабілеттерін көрсету. Балабақшада қазақ халқының салт-дәстүрлері мен мәдениетін үйретуге бағытталған қызықты шара ұйымдастыру.</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Ұйымдастыру жолдары:</w:t>
      </w:r>
    </w:p>
    <w:p w:rsidR="005C0B90"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Педагогтерге ұлттық киім кию жарысы туралы хабарландыру. Онда айлық </w:t>
      </w:r>
      <w:r>
        <w:rPr>
          <w:rFonts w:ascii="Times New Roman" w:eastAsia="Times New Roman" w:hAnsi="Times New Roman" w:cs="Times New Roman"/>
          <w:color w:val="000000" w:themeColor="text1"/>
          <w:sz w:val="24"/>
          <w:szCs w:val="24"/>
          <w:lang w:val="kk-KZ"/>
        </w:rPr>
        <w:tab/>
        <w:t xml:space="preserve">шараның мақсаты, өткізу ережелері мен мерзімі нақты көрсетіледі. Педагогтерге </w:t>
      </w:r>
      <w:r>
        <w:rPr>
          <w:rFonts w:ascii="Times New Roman" w:eastAsia="Times New Roman" w:hAnsi="Times New Roman" w:cs="Times New Roman"/>
          <w:color w:val="000000" w:themeColor="text1"/>
          <w:sz w:val="24"/>
          <w:szCs w:val="24"/>
          <w:lang w:val="kk-KZ"/>
        </w:rPr>
        <w:tab/>
        <w:t xml:space="preserve">киетін ұлттық киімдердің қандай болатыны туралы нұсқаулық беру. Мысалы, әр </w:t>
      </w:r>
      <w:r>
        <w:rPr>
          <w:rFonts w:ascii="Times New Roman" w:eastAsia="Times New Roman" w:hAnsi="Times New Roman" w:cs="Times New Roman"/>
          <w:color w:val="000000" w:themeColor="text1"/>
          <w:sz w:val="24"/>
          <w:szCs w:val="24"/>
          <w:lang w:val="kk-KZ"/>
        </w:rPr>
        <w:tab/>
        <w:t xml:space="preserve">аптада әртүрлі стильдер немесе дәстүрлі элементтер қосу (бас киім, белдік, </w:t>
      </w:r>
      <w:r>
        <w:rPr>
          <w:rFonts w:ascii="Times New Roman" w:eastAsia="Times New Roman" w:hAnsi="Times New Roman" w:cs="Times New Roman"/>
          <w:color w:val="000000" w:themeColor="text1"/>
          <w:sz w:val="24"/>
          <w:szCs w:val="24"/>
          <w:lang w:val="kk-KZ"/>
        </w:rPr>
        <w:tab/>
        <w:t xml:space="preserve">әшекейлер және т.б.). Педагогтердің киімдері қандай критерийлер бойынша </w:t>
      </w:r>
      <w:r>
        <w:rPr>
          <w:rFonts w:ascii="Times New Roman" w:eastAsia="Times New Roman" w:hAnsi="Times New Roman" w:cs="Times New Roman"/>
          <w:color w:val="000000" w:themeColor="text1"/>
          <w:sz w:val="24"/>
          <w:szCs w:val="24"/>
          <w:lang w:val="kk-KZ"/>
        </w:rPr>
        <w:tab/>
        <w:t xml:space="preserve">бағаланатыны туралы ақпарат беру (шығармашылық, дәстүрге сәйкестік, ұлттық </w:t>
      </w:r>
      <w:r>
        <w:rPr>
          <w:rFonts w:ascii="Times New Roman" w:eastAsia="Times New Roman" w:hAnsi="Times New Roman" w:cs="Times New Roman"/>
          <w:color w:val="000000" w:themeColor="text1"/>
          <w:sz w:val="24"/>
          <w:szCs w:val="24"/>
          <w:lang w:val="kk-KZ"/>
        </w:rPr>
        <w:tab/>
        <w:t xml:space="preserve">элементтерді қолдану және т.б.).  Әр аптада жаңа тақырыптар немесе стильдер </w:t>
      </w:r>
      <w:r>
        <w:rPr>
          <w:rFonts w:ascii="Times New Roman" w:eastAsia="Times New Roman" w:hAnsi="Times New Roman" w:cs="Times New Roman"/>
          <w:color w:val="000000" w:themeColor="text1"/>
          <w:sz w:val="24"/>
          <w:szCs w:val="24"/>
          <w:lang w:val="kk-KZ"/>
        </w:rPr>
        <w:tab/>
        <w:t xml:space="preserve">таңдалады. Мысалы: Педагогтер бірде қазақтың ұлттық киімінің классикалық үлгілерін киеді (қамзол, шапан, тақия, сәукеле және т.б.), келесіде    дәстүрлі элементтерді заманауи стильмен үйлестіре отырып, күнделікті киюге болатын ұлттық киімдерді көрсетеді. Немесе  әр аймақтың ұлттық киім үлгілерін көрсетеді. Педагогтер ұлттық киімдерді өз қиялдарымен бейімдеп, шығармашылық  элементтер қоса алады. Әр аптада педагогтер өздерінің ұлттық киімдері туралы қысқаша таныстыру жасайды. Киімнің қандай мағына беретіні, оның тарихы және қандай жағдайларда </w:t>
      </w:r>
      <w:r>
        <w:rPr>
          <w:rFonts w:ascii="Times New Roman" w:eastAsia="Times New Roman" w:hAnsi="Times New Roman" w:cs="Times New Roman"/>
          <w:color w:val="000000" w:themeColor="text1"/>
          <w:sz w:val="24"/>
          <w:szCs w:val="24"/>
          <w:lang w:val="kk-KZ"/>
        </w:rPr>
        <w:tab/>
      </w:r>
      <w:r>
        <w:rPr>
          <w:rFonts w:ascii="Times New Roman" w:eastAsia="Times New Roman" w:hAnsi="Times New Roman" w:cs="Times New Roman"/>
          <w:color w:val="000000" w:themeColor="text1"/>
          <w:sz w:val="24"/>
          <w:szCs w:val="24"/>
          <w:lang w:val="kk-KZ"/>
        </w:rPr>
        <w:tab/>
      </w:r>
      <w:r>
        <w:rPr>
          <w:rFonts w:ascii="Times New Roman" w:eastAsia="Times New Roman" w:hAnsi="Times New Roman" w:cs="Times New Roman"/>
          <w:color w:val="000000" w:themeColor="text1"/>
          <w:sz w:val="24"/>
          <w:szCs w:val="24"/>
          <w:lang w:val="kk-KZ"/>
        </w:rPr>
        <w:tab/>
        <w:t xml:space="preserve"> киілетіні туралы ақпарат береді. </w:t>
      </w:r>
      <w:r w:rsidR="005C0B90">
        <w:rPr>
          <w:rFonts w:ascii="Times New Roman" w:eastAsia="Times New Roman" w:hAnsi="Times New Roman" w:cs="Times New Roman"/>
          <w:color w:val="000000" w:themeColor="text1"/>
          <w:sz w:val="24"/>
          <w:szCs w:val="24"/>
          <w:lang w:val="kk-KZ"/>
        </w:rPr>
        <w:t xml:space="preserve"> </w:t>
      </w:r>
    </w:p>
    <w:p w:rsidR="00A74B3E" w:rsidRPr="005C0B90" w:rsidRDefault="005C0B90">
      <w:pPr>
        <w:pStyle w:val="aff0"/>
        <w:jc w:val="both"/>
        <w:rPr>
          <w:rFonts w:ascii="Times New Roman" w:eastAsia="Times New Roman" w:hAnsi="Times New Roman" w:cs="Times New Roman"/>
          <w:color w:val="000000" w:themeColor="text1"/>
          <w:sz w:val="24"/>
          <w:szCs w:val="24"/>
          <w:lang w:val="kk-KZ"/>
        </w:rPr>
      </w:pPr>
      <w:proofErr w:type="spellStart"/>
      <w:r w:rsidRPr="005C0B90">
        <w:rPr>
          <w:rFonts w:ascii="Times New Roman" w:eastAsia="Times New Roman" w:hAnsi="Times New Roman" w:cs="Times New Roman"/>
          <w:b/>
          <w:bCs/>
          <w:color w:val="000000" w:themeColor="text1"/>
          <w:sz w:val="24"/>
          <w:szCs w:val="24"/>
          <w:lang w:val="kk-KZ"/>
        </w:rPr>
        <w:t>M</w:t>
      </w:r>
      <w:r w:rsidR="00000000">
        <w:rPr>
          <w:rFonts w:ascii="Times New Roman" w:eastAsia="Times New Roman" w:hAnsi="Times New Roman" w:cs="Times New Roman"/>
          <w:b/>
          <w:bCs/>
          <w:color w:val="000000" w:themeColor="text1"/>
          <w:sz w:val="24"/>
          <w:szCs w:val="24"/>
          <w:lang w:val="kk-KZ"/>
        </w:rPr>
        <w:t>арапаттау</w:t>
      </w:r>
      <w:proofErr w:type="spellEnd"/>
      <w:r w:rsidR="00000000">
        <w:rPr>
          <w:rFonts w:ascii="Times New Roman" w:eastAsia="Times New Roman" w:hAnsi="Times New Roman" w:cs="Times New Roman"/>
          <w:b/>
          <w:bCs/>
          <w:color w:val="000000" w:themeColor="text1"/>
          <w:sz w:val="24"/>
          <w:szCs w:val="24"/>
          <w:lang w:val="kk-KZ"/>
        </w:rPr>
        <w:t>:</w:t>
      </w:r>
      <w:r w:rsidR="00000000">
        <w:rPr>
          <w:rFonts w:ascii="Times New Roman" w:hAnsi="Times New Roman" w:cs="Times New Roman"/>
          <w:b/>
          <w:bCs/>
          <w:color w:val="000000" w:themeColor="text1"/>
          <w:sz w:val="24"/>
          <w:szCs w:val="24"/>
          <w:lang w:val="kk-KZ"/>
        </w:rPr>
        <w:t xml:space="preserve"> </w:t>
      </w:r>
      <w:r w:rsidR="00000000">
        <w:rPr>
          <w:rFonts w:ascii="Times New Roman" w:eastAsia="Times New Roman" w:hAnsi="Times New Roman" w:cs="Times New Roman"/>
          <w:color w:val="000000" w:themeColor="text1"/>
          <w:sz w:val="24"/>
          <w:szCs w:val="24"/>
          <w:lang w:val="kk-KZ"/>
        </w:rPr>
        <w:t xml:space="preserve">Ай соңында педагогтердің ұлттық киімдері бойынша жинаған ұпайларына сәйкес жеңімпаздар анықталады. Бұл жеңімпаздарға алғыс хаттар, дипломдар және ұлттық </w:t>
      </w:r>
      <w:r w:rsidR="00000000">
        <w:rPr>
          <w:rFonts w:ascii="Times New Roman" w:eastAsia="Times New Roman" w:hAnsi="Times New Roman" w:cs="Times New Roman"/>
          <w:color w:val="000000" w:themeColor="text1"/>
          <w:sz w:val="24"/>
          <w:szCs w:val="24"/>
          <w:lang w:val="kk-KZ"/>
        </w:rPr>
        <w:tab/>
        <w:t>стильде жасалған шағын сыйлықтар табыстауға болады. Мысалы, ұлттық ою-өрнекпен безендірілген естелік сыйлықтар.</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Ұлттық киім кию жарысы педагогтерге ұлттық мәдениетті насихаттауға, шығармашылық қабілеттерін көрсетуге мүмкіндік береді. Балабақшадағы мұндай  шаралар балаларға ұлттық құндылықтарды, тарихты және дәстүрлерді үйретуге ықпал етеді. Сонымен қатар, бұл жарыс педагогтер мен балалар арасында ұлтжандылық пен шығармашылықты дамытуға бағытталған тәрбиелік мәні бар іс-шара болып табылады.</w:t>
      </w:r>
    </w:p>
    <w:p w:rsidR="00A74B3E" w:rsidRDefault="00A74B3E">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Қаңтар:</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themeColor="text1"/>
          <w:sz w:val="24"/>
          <w:szCs w:val="24"/>
          <w:lang w:val="kk-KZ"/>
        </w:rPr>
        <w:t>Құрмет»</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Қарттар үйіне бару</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1ай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Сапар</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Балабақша қызметкерлерінің қарттар үйіне сапар ұйымдастыруы – мейірімділік пен адамгершілікті дәріптейтін өте маңызды іс-шара. Мұндай сапар қарт адамдарға моральдық қолдау көрсетіп, оларға қуаныш сыйлап қана қоймай, балабақша ұжымының да бірлігін нығайтады. Сапарды тиімді әрі мазмұнды етіп ұйымдастыру үшін қажет алғышарттарды орындау керек.</w:t>
      </w:r>
    </w:p>
    <w:p w:rsidR="00A74B3E" w:rsidRDefault="00000000">
      <w:pPr>
        <w:pStyle w:val="aff0"/>
        <w:jc w:val="both"/>
        <w:rPr>
          <w:b/>
          <w:bCs/>
          <w:lang w:val="kk-KZ"/>
        </w:rPr>
      </w:pPr>
      <w:r>
        <w:rPr>
          <w:rFonts w:ascii="Times New Roman" w:eastAsia="Times New Roman" w:hAnsi="Times New Roman" w:cs="Times New Roman"/>
          <w:b/>
          <w:bCs/>
          <w:color w:val="000000" w:themeColor="text1"/>
          <w:sz w:val="24"/>
          <w:szCs w:val="24"/>
          <w:lang w:val="kk-KZ"/>
        </w:rPr>
        <w:t>Мақсаты:</w:t>
      </w:r>
      <w:r>
        <w:rPr>
          <w:b/>
          <w:bCs/>
          <w:lang w:val="kk-KZ"/>
        </w:rPr>
        <w:t xml:space="preserve"> </w:t>
      </w:r>
      <w:r>
        <w:rPr>
          <w:rFonts w:ascii="Times New Roman" w:eastAsia="Times New Roman" w:hAnsi="Times New Roman" w:cs="Times New Roman"/>
          <w:color w:val="000000" w:themeColor="text1"/>
          <w:sz w:val="24"/>
          <w:szCs w:val="24"/>
          <w:lang w:val="kk-KZ"/>
        </w:rPr>
        <w:t>Қарт адамдарға моральдық және материалдық қолдау көрсету.</w:t>
      </w:r>
      <w:r>
        <w:rPr>
          <w:b/>
          <w:bCs/>
          <w:lang w:val="kk-KZ"/>
        </w:rPr>
        <w:t xml:space="preserve"> </w:t>
      </w:r>
      <w:r>
        <w:rPr>
          <w:rFonts w:ascii="Times New Roman" w:eastAsia="Times New Roman" w:hAnsi="Times New Roman" w:cs="Times New Roman"/>
          <w:color w:val="000000" w:themeColor="text1"/>
          <w:sz w:val="24"/>
          <w:szCs w:val="24"/>
          <w:lang w:val="kk-KZ"/>
        </w:rPr>
        <w:t xml:space="preserve"> Қызметкерлердің үлкенге құрмет, бір-біріне деген  мейірімділік пен жанашырлық сезімдерін арттыру. Қарттар мен жас ұрпақ арасында сабақтастық қалыптастырып, дәстүр мен өмірлік   тәжірибені бөлісу. Қарттар үйіне көмек көрсету және жылы қарым-қатынас орнату.</w:t>
      </w:r>
    </w:p>
    <w:p w:rsidR="00A74B3E" w:rsidRPr="005C0B90" w:rsidRDefault="00000000">
      <w:pPr>
        <w:pStyle w:val="aff0"/>
        <w:jc w:val="both"/>
        <w:rPr>
          <w:b/>
          <w:bCs/>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Балабақша қызметкерлерінің қарттар үйіне сапары – үлкен маңызға ие адамгершілік пен мейірімділік шарасы. Бұл іс-шара қарттарға жылылық пен қолдау сыйлап, оларға көңіл бөлудің, құрмет көрсетудің маңыздылығына назар аударады.  Сонымен қатар, балабақша ұжымының өзара байланысын нығайтып, қызметкерлер арасында мейірімділік пен жанашырлықты насихаттайды</w:t>
      </w:r>
    </w:p>
    <w:p w:rsidR="00A74B3E" w:rsidRDefault="00A74B3E">
      <w:pPr>
        <w:pStyle w:val="aff0"/>
        <w:jc w:val="both"/>
        <w:rPr>
          <w:rFonts w:ascii="Times New Roman" w:hAnsi="Times New Roman" w:cs="Times New Roman"/>
          <w:b/>
          <w:bCs/>
          <w:color w:val="000000" w:themeColor="text1"/>
          <w:sz w:val="24"/>
          <w:szCs w:val="24"/>
          <w:lang w:val="kk-KZ"/>
        </w:rPr>
      </w:pP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Ақпан:</w:t>
      </w:r>
      <w:r>
        <w:rPr>
          <w:rFonts w:ascii="Times New Roman" w:eastAsia="Times New Roman" w:hAnsi="Times New Roman" w:cs="Times New Roman"/>
          <w:color w:val="000000" w:themeColor="text1"/>
          <w:sz w:val="24"/>
          <w:szCs w:val="24"/>
          <w:lang w:val="kk-KZ"/>
        </w:rPr>
        <w:t xml:space="preserve"> Кемелдену</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Ұжыммен  іс-шара: </w:t>
      </w:r>
      <w:r>
        <w:rPr>
          <w:rFonts w:ascii="Times New Roman" w:eastAsia="Times New Roman" w:hAnsi="Times New Roman" w:cs="Times New Roman"/>
          <w:color w:val="000000" w:themeColor="text1"/>
          <w:sz w:val="24"/>
          <w:szCs w:val="24"/>
          <w:lang w:val="kk-KZ"/>
        </w:rPr>
        <w:t xml:space="preserve">Кітап оқу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1ай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оқу, талқылау</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r>
        <w:rPr>
          <w:rFonts w:ascii="Times New Roman" w:eastAsia="Times New Roman" w:hAnsi="Times New Roman" w:cs="Times New Roman"/>
          <w:color w:val="000000" w:themeColor="text1"/>
          <w:sz w:val="24"/>
          <w:szCs w:val="24"/>
          <w:lang w:val="kk-KZ"/>
        </w:rPr>
        <w:t xml:space="preserve"> Педагогтер арасында Кемелдену айына арналған кітап оқуға бағытталған іс шаралар педагогтердің кәсіби және жеке дамуына ықпал етеді. Мұндай шаралар арқылы педагогтер оқуды ынталандырып, тәжірибе алмасып, өзара қарым-қатынастарын нығайта алады. </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Педагогтер арасында кітап оқуды насихаттау және олардың оқуға деген ынтасын арттыру.</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Ұйымдастыру жолдары: </w:t>
      </w:r>
      <w:r>
        <w:rPr>
          <w:rFonts w:ascii="Times New Roman" w:eastAsia="Times New Roman" w:hAnsi="Times New Roman" w:cs="Times New Roman"/>
          <w:color w:val="000000" w:themeColor="text1"/>
          <w:sz w:val="24"/>
          <w:szCs w:val="24"/>
          <w:lang w:val="kk-KZ"/>
        </w:rPr>
        <w:t>Педагогтер ай басында белгілі бір кітапты таңдап алады. Бұл кітап педагогика, психология, көшбасшылық немесе классикалық әдебиет тақырыбына арналуы мүмкін. Барлық педагогтер бұл кітапты оқып шығып, ай соңында «Кітап клубының» арнайы жиналысында кітапты бірге талқылайды. Әр педагог өз ойымен бөліседі: кітаптың маңызды тұстары, негізгі идеялары. Кітаптағы кейіпкерлердің әрекеттерін немесе жағдайларды педагогикалық тәжірибеге байланысты талқылау.</w:t>
      </w:r>
      <w:r>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Оқыған кітаптың кәсіби өсуге қалай көмектесетінін немесе қандай үлгі алуға   болатынын айту. Жиналыстың соңында келесі айға тағы бір кітап таңдалып, талқылау үшін     жоспарланады</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Мұндай іс-шаралар педагогтердің өзін-өзі дамытуға, кәсіби шеберлікті арттыруға және кітап оқу арқылы жаңа білім алуға қызығушылығын арттырады. Сонымен қатар, кітап оқу тәжірибесімен бөлісу педагогтер арасында шығармашылық қарым-қатынасты нығайтуға ықпал етеді.</w:t>
      </w:r>
    </w:p>
    <w:p w:rsidR="00A74B3E" w:rsidRDefault="00A74B3E">
      <w:pPr>
        <w:pStyle w:val="aff0"/>
        <w:jc w:val="both"/>
        <w:rPr>
          <w:rFonts w:ascii="Times New Roman" w:hAnsi="Times New Roman" w:cs="Times New Roman"/>
          <w:color w:val="000000" w:themeColor="text1"/>
          <w:sz w:val="24"/>
          <w:szCs w:val="24"/>
          <w:lang w:val="kk-KZ"/>
        </w:rPr>
      </w:pP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Наурыз:</w:t>
      </w:r>
      <w:r>
        <w:rPr>
          <w:rFonts w:ascii="Times New Roman" w:eastAsia="Times New Roman" w:hAnsi="Times New Roman" w:cs="Times New Roman"/>
          <w:color w:val="000000" w:themeColor="text1"/>
          <w:sz w:val="24"/>
          <w:szCs w:val="24"/>
          <w:lang w:val="kk-KZ"/>
        </w:rPr>
        <w:t xml:space="preserve"> «Сүйіспеншілік»</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Алғыс хат</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 xml:space="preserve">Алғыс білдіру </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r>
        <w:rPr>
          <w:rFonts w:ascii="Times New Roman" w:eastAsia="Times New Roman" w:hAnsi="Times New Roman" w:cs="Times New Roman"/>
          <w:color w:val="000000" w:themeColor="text1"/>
          <w:sz w:val="24"/>
          <w:szCs w:val="24"/>
          <w:lang w:val="kk-KZ"/>
        </w:rPr>
        <w:t xml:space="preserve"> Ұжыммен алғыс айту және алғыс білдіру тақырыбында іс-шаралар ұйымдастыру қызметкерлер арасындағы қарым-қатынасты нығайтуға, бір-біріне қолдау көрсетуге және ортақ жұмыс атмосферасын жақсартуға көмектеседі. Мұндай шаралар адамдардың еңбегін мойындауға және бір-біріне құрмет көрсетуге </w:t>
      </w:r>
      <w:r>
        <w:rPr>
          <w:rFonts w:ascii="Times New Roman" w:eastAsia="Times New Roman" w:hAnsi="Times New Roman" w:cs="Times New Roman"/>
          <w:color w:val="000000" w:themeColor="text1"/>
          <w:sz w:val="24"/>
          <w:szCs w:val="24"/>
          <w:lang w:val="kk-KZ"/>
        </w:rPr>
        <w:tab/>
        <w:t>негізделеді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Әр қызметкер бір-біріне алғыс айту арқылы ұжым арасындағы сенімді нығайту. Кеңседе немесе жұмыс орнында үлкен тақта немесе қабырға жасау. Тақтаға әр қызметкер өзі алғысын білдіретін әріптесіне арнап жылы сөздер жазып қалдырады. Бұл карталарға әріптестеріне алғыс айтып, өз пікірлерін жазады. Әрбір алғыс айтылған хат немесе </w:t>
      </w:r>
      <w:r>
        <w:rPr>
          <w:rFonts w:ascii="Times New Roman" w:eastAsia="Times New Roman" w:hAnsi="Times New Roman" w:cs="Times New Roman"/>
          <w:color w:val="000000" w:themeColor="text1"/>
          <w:sz w:val="24"/>
          <w:szCs w:val="24"/>
          <w:lang w:val="kk-KZ"/>
        </w:rPr>
        <w:lastRenderedPageBreak/>
        <w:t>жазба қабырғаға ілініп, бүкіл ұжым оқи алады. Әр қызметкер жүрек пішініндегі қағазға алғысын жазып, арнайы дайындалған "Алғыс жүректерінің" көрмесіне қосады.</w:t>
      </w:r>
      <w:r>
        <w:rPr>
          <w:rFonts w:ascii="Times New Roman" w:hAnsi="Times New Roman" w:cs="Times New Roman"/>
          <w:color w:val="000000" w:themeColor="text1"/>
          <w:sz w:val="24"/>
          <w:szCs w:val="24"/>
          <w:lang w:val="kk-KZ"/>
        </w:rPr>
        <w:t xml:space="preserve"> </w:t>
      </w:r>
    </w:p>
    <w:p w:rsidR="00A74B3E"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Қорытынды:</w:t>
      </w:r>
      <w:r>
        <w:rPr>
          <w:rFonts w:ascii="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Алғыс білдіру шаралары ұжымды бір-біріне жақындатып, қолдау көрсету және еңбекті бағалауға үйретеді. Мұндай іс-шаралар қызметкерлердің өзара қарым-қатынастарын нығайтып, олардың өз жұмысына</w:t>
      </w:r>
      <w:r w:rsidR="005C0B90" w:rsidRPr="005C0B90">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деген ынтасын арттырады.</w:t>
      </w:r>
    </w:p>
    <w:p w:rsidR="00A74B3E" w:rsidRDefault="00A74B3E">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5C0B90" w:rsidRDefault="005C0B90">
      <w:pPr>
        <w:pStyle w:val="aff0"/>
        <w:jc w:val="both"/>
        <w:rPr>
          <w:rFonts w:ascii="Times New Roman" w:hAnsi="Times New Roman" w:cs="Times New Roman"/>
          <w:color w:val="000000" w:themeColor="text1"/>
          <w:sz w:val="24"/>
          <w:szCs w:val="24"/>
          <w:lang w:val="kk-KZ"/>
        </w:rPr>
      </w:pPr>
    </w:p>
    <w:p w:rsidR="00A74B3E" w:rsidRDefault="00000000">
      <w:pPr>
        <w:jc w:val="both"/>
        <w:rPr>
          <w:lang w:val="kk-KZ"/>
        </w:rPr>
      </w:pPr>
      <w:r>
        <w:rPr>
          <w:b/>
          <w:bCs/>
          <w:lang w:val="kk-KZ"/>
        </w:rPr>
        <w:t>Сәуір: «</w:t>
      </w:r>
      <w:r>
        <w:rPr>
          <w:lang w:val="kk-KZ"/>
        </w:rPr>
        <w:t>Қамқорлық»</w:t>
      </w:r>
    </w:p>
    <w:p w:rsidR="00A74B3E"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қайырымдылық іс-шара</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Жәрмеңке</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p>
    <w:p w:rsidR="00A74B3E"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Қамқорлықтың маңыздылығын іс жүзінде көрсету және педагогтер мен балаларды  қайырымдылық іс-шараларына қатыстыру.</w:t>
      </w:r>
    </w:p>
    <w:p w:rsidR="00A74B3E" w:rsidRDefault="00000000">
      <w:pPr>
        <w:pStyle w:val="aff0"/>
        <w:jc w:val="both"/>
        <w:rPr>
          <w:rFonts w:ascii="Times New Roman" w:hAnsi="Times New Roman" w:cs="Times New Roman"/>
          <w:b/>
          <w:bCs/>
          <w:sz w:val="24"/>
          <w:szCs w:val="24"/>
          <w:lang w:val="kk-KZ"/>
        </w:rPr>
      </w:pPr>
      <w:r>
        <w:rPr>
          <w:rFonts w:ascii="Times New Roman" w:eastAsia="Times New Roman" w:hAnsi="Times New Roman" w:cs="Times New Roman"/>
          <w:b/>
          <w:bCs/>
          <w:color w:val="000000" w:themeColor="text1"/>
          <w:sz w:val="24"/>
          <w:szCs w:val="24"/>
          <w:lang w:val="kk-KZ"/>
        </w:rPr>
        <w:t>Іс-шара барысы:</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Балабақшада ұйымдастырылатын іс-шаралар балалардың өміріндегі қамқорлықтың </w:t>
      </w:r>
      <w:r>
        <w:rPr>
          <w:rFonts w:ascii="Times New Roman" w:eastAsia="Times New Roman" w:hAnsi="Times New Roman" w:cs="Times New Roman"/>
          <w:sz w:val="24"/>
          <w:szCs w:val="24"/>
          <w:lang w:val="kk-KZ"/>
        </w:rPr>
        <w:tab/>
        <w:t xml:space="preserve">маңызын түсіндіруге, </w:t>
      </w:r>
      <w:r>
        <w:rPr>
          <w:rFonts w:ascii="Times New Roman" w:eastAsia="Times New Roman" w:hAnsi="Times New Roman" w:cs="Times New Roman"/>
          <w:color w:val="000000" w:themeColor="text1"/>
          <w:sz w:val="24"/>
          <w:szCs w:val="24"/>
          <w:lang w:val="kk-KZ"/>
        </w:rPr>
        <w:t xml:space="preserve">педагогтер мен балалардың  </w:t>
      </w:r>
      <w:r>
        <w:rPr>
          <w:rFonts w:ascii="Times New Roman" w:eastAsia="Times New Roman" w:hAnsi="Times New Roman" w:cs="Times New Roman"/>
          <w:sz w:val="24"/>
          <w:szCs w:val="24"/>
          <w:lang w:val="kk-KZ"/>
        </w:rPr>
        <w:t xml:space="preserve"> арасындағы қарым-қатынасты </w:t>
      </w:r>
      <w:r>
        <w:rPr>
          <w:rFonts w:ascii="Times New Roman" w:eastAsia="Times New Roman" w:hAnsi="Times New Roman" w:cs="Times New Roman"/>
          <w:sz w:val="24"/>
          <w:szCs w:val="24"/>
          <w:lang w:val="kk-KZ"/>
        </w:rPr>
        <w:tab/>
        <w:t xml:space="preserve">нығайтуға бағытталған. Мұндай шаралар балаларға мейірімділік, бір-біріне қолдау көрсету және қамқор болу сияқты құндылықтарды үйретеді. </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Балабақшада ата-аналар мен балалар бірлесе отырып, қажеттіліктері бар </w:t>
      </w:r>
      <w:r>
        <w:rPr>
          <w:rFonts w:ascii="Times New Roman" w:eastAsia="Times New Roman" w:hAnsi="Times New Roman" w:cs="Times New Roman"/>
          <w:sz w:val="24"/>
          <w:szCs w:val="24"/>
          <w:lang w:val="kk-KZ"/>
        </w:rPr>
        <w:tab/>
        <w:t xml:space="preserve">адамдарға көмектесу мақсатында қайырымдылық жәрмеңкесі немесе акция </w:t>
      </w:r>
      <w:r>
        <w:rPr>
          <w:rFonts w:ascii="Times New Roman" w:eastAsia="Times New Roman" w:hAnsi="Times New Roman" w:cs="Times New Roman"/>
          <w:sz w:val="24"/>
          <w:szCs w:val="24"/>
          <w:lang w:val="kk-KZ"/>
        </w:rPr>
        <w:tab/>
        <w:t>ұйымдастырады.</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 Балалармен бірге қарапайым қолөнер бұйымдарын жасап, оларды сатуға шығарады. Түскен қаражат қайырымдылыққа жұмсалады (мысалы, балалар үйіне немесе көмекке мұқтаж отбасыларға).</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Сонымен қатар,  азық-түлік, киім-кешек немесе ойыншықтарды жинап, мұқтаж жандарға тапсыруға болады.</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 xml:space="preserve">Қорытынды: </w:t>
      </w:r>
      <w:r>
        <w:rPr>
          <w:rFonts w:ascii="Times New Roman" w:eastAsia="Times New Roman" w:hAnsi="Times New Roman" w:cs="Times New Roman"/>
          <w:sz w:val="24"/>
          <w:szCs w:val="24"/>
          <w:lang w:val="kk-KZ"/>
        </w:rPr>
        <w:t>Қамқорлық туралы түсінік нығайып, балалар мен ата-аналар қайырымдылық жасаудың маңызын үйренеді.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Қамқорлық тақырыбында ұйымдастырылған іс-шаралар ата-аналар мен балалардың бір-біріне деген сүйіспеншілігін, мейірімділік пен қолдау көрсетуін арттыруға бағытталған. Мұндай іс-шаралар балаларға қамқорлықтың маңызын түсіндіріп, </w:t>
      </w:r>
      <w:r>
        <w:rPr>
          <w:rFonts w:ascii="Times New Roman" w:eastAsia="Times New Roman" w:hAnsi="Times New Roman" w:cs="Times New Roman"/>
          <w:color w:val="000000" w:themeColor="text1"/>
          <w:sz w:val="24"/>
          <w:szCs w:val="24"/>
          <w:lang w:val="kk-KZ"/>
        </w:rPr>
        <w:tab/>
      </w:r>
      <w:r>
        <w:rPr>
          <w:rFonts w:ascii="Times New Roman" w:eastAsia="Times New Roman" w:hAnsi="Times New Roman" w:cs="Times New Roman"/>
          <w:color w:val="000000" w:themeColor="text1"/>
          <w:sz w:val="24"/>
          <w:szCs w:val="24"/>
          <w:lang w:val="kk-KZ"/>
        </w:rPr>
        <w:tab/>
        <w:t xml:space="preserve">оларды үлкендерге, достарына және айналасына деген жауапкершілікке баулиды. </w:t>
      </w:r>
      <w:r>
        <w:rPr>
          <w:rFonts w:ascii="Times New Roman" w:eastAsia="Times New Roman" w:hAnsi="Times New Roman" w:cs="Times New Roman"/>
          <w:color w:val="000000" w:themeColor="text1"/>
          <w:sz w:val="24"/>
          <w:szCs w:val="24"/>
          <w:lang w:val="kk-KZ"/>
        </w:rPr>
        <w:tab/>
        <w:t xml:space="preserve">Ата-аналармен бірге өткізілетін іс-шаралар ұжымдық ынтымақтастықты нығайтып, </w:t>
      </w:r>
      <w:r>
        <w:rPr>
          <w:rFonts w:ascii="Times New Roman" w:eastAsia="Times New Roman" w:hAnsi="Times New Roman" w:cs="Times New Roman"/>
          <w:color w:val="000000" w:themeColor="text1"/>
          <w:sz w:val="24"/>
          <w:szCs w:val="24"/>
          <w:lang w:val="kk-KZ"/>
        </w:rPr>
        <w:tab/>
        <w:t>балалардың тәрбиесіне оң ықпал етеді.</w:t>
      </w:r>
    </w:p>
    <w:p w:rsidR="00A74B3E" w:rsidRDefault="00A74B3E">
      <w:pPr>
        <w:pStyle w:val="aff0"/>
        <w:jc w:val="both"/>
        <w:rPr>
          <w:rFonts w:ascii="Times New Roman" w:hAnsi="Times New Roman" w:cs="Times New Roman"/>
          <w:color w:val="000000" w:themeColor="text1"/>
          <w:sz w:val="24"/>
          <w:szCs w:val="24"/>
          <w:lang w:val="kk-KZ"/>
        </w:rPr>
      </w:pPr>
    </w:p>
    <w:p w:rsidR="00A74B3E" w:rsidRDefault="00A74B3E">
      <w:pPr>
        <w:pStyle w:val="aff0"/>
        <w:jc w:val="both"/>
        <w:rPr>
          <w:rFonts w:ascii="Times New Roman" w:eastAsia="Times New Roman" w:hAnsi="Times New Roman" w:cs="Times New Roman"/>
          <w:b/>
          <w:bCs/>
          <w:color w:val="000000" w:themeColor="text1"/>
          <w:sz w:val="24"/>
          <w:szCs w:val="24"/>
          <w:lang w:val="kk-KZ"/>
        </w:rPr>
      </w:pPr>
    </w:p>
    <w:p w:rsidR="00A74B3E" w:rsidRDefault="00A74B3E">
      <w:pPr>
        <w:pStyle w:val="aff0"/>
        <w:jc w:val="both"/>
        <w:rPr>
          <w:rFonts w:ascii="Times New Roman" w:eastAsia="Times New Roman" w:hAnsi="Times New Roman" w:cs="Times New Roman"/>
          <w:b/>
          <w:bCs/>
          <w:color w:val="000000" w:themeColor="text1"/>
          <w:sz w:val="24"/>
          <w:szCs w:val="24"/>
          <w:lang w:val="kk-KZ"/>
        </w:rPr>
      </w:pPr>
    </w:p>
    <w:p w:rsidR="00A74B3E" w:rsidRDefault="00A74B3E">
      <w:pPr>
        <w:pStyle w:val="aff0"/>
        <w:jc w:val="both"/>
        <w:rPr>
          <w:rFonts w:ascii="Times New Roman" w:eastAsia="Times New Roman" w:hAnsi="Times New Roman" w:cs="Times New Roman"/>
          <w:b/>
          <w:bCs/>
          <w:color w:val="000000" w:themeColor="text1"/>
          <w:sz w:val="24"/>
          <w:szCs w:val="24"/>
          <w:lang w:val="kk-KZ"/>
        </w:rPr>
      </w:pP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Мамыр:</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rPr>
        <w:t>Е</w:t>
      </w:r>
      <w:r>
        <w:rPr>
          <w:rFonts w:ascii="Times New Roman" w:eastAsia="Times New Roman" w:hAnsi="Times New Roman" w:cs="Times New Roman"/>
          <w:b/>
          <w:bCs/>
          <w:lang w:val="kk-KZ"/>
        </w:rPr>
        <w:t>ңбекқорлық»</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Ұжыммен іс-шара:  </w:t>
      </w:r>
      <w:r>
        <w:rPr>
          <w:rFonts w:ascii="Times New Roman" w:eastAsia="Times New Roman" w:hAnsi="Times New Roman" w:cs="Times New Roman"/>
          <w:color w:val="000000" w:themeColor="text1"/>
          <w:sz w:val="24"/>
          <w:szCs w:val="24"/>
          <w:lang w:val="kk-KZ"/>
        </w:rPr>
        <w:t>Ұлттық сөмке жасау</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Еңбек</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r>
        <w:rPr>
          <w:rFonts w:ascii="Times New Roman" w:eastAsia="Times New Roman" w:hAnsi="Times New Roman" w:cs="Times New Roman"/>
          <w:color w:val="000000" w:themeColor="text1"/>
          <w:sz w:val="24"/>
          <w:szCs w:val="24"/>
          <w:lang w:val="kk-KZ"/>
        </w:rPr>
        <w:t>: Ұжыммен бірігіп, моншақтардан  ұлттық сөмкелер жасау іс-шарасын ұйымдастыру шығармашылық, мәдени мұраны сақтау және қолөнер дағдыларын дамытуға бағытталған тамаша мүмкіндік. Мұндай іс-шара ұлттық құндылықтарды насихаттап, ұжымдық қарым-қатынасты нығайтуға ықпал етеді.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Қазақтың ұлттық сөмкелерін жасау және моншақпен безендіру арқылы ұлттық өнер мен мәдениетке деген құрметті арттыру, қолөнер дағдыларын дамыту.</w:t>
      </w:r>
    </w:p>
    <w:p w:rsidR="00A74B3E" w:rsidRDefault="00000000">
      <w:pPr>
        <w:pStyle w:val="aff0"/>
        <w:jc w:val="both"/>
        <w:rPr>
          <w:rFonts w:ascii="Times New Roman" w:hAnsi="Times New Roman" w:cs="Times New Roman"/>
          <w:lang w:val="kk-KZ"/>
        </w:rPr>
      </w:pPr>
      <w:r>
        <w:rPr>
          <w:rFonts w:ascii="Times New Roman" w:eastAsia="Times New Roman" w:hAnsi="Times New Roman" w:cs="Times New Roman"/>
          <w:color w:val="000000" w:themeColor="text1"/>
          <w:sz w:val="24"/>
          <w:szCs w:val="24"/>
          <w:lang w:val="kk-KZ"/>
        </w:rPr>
        <w:t xml:space="preserve">Ұлттық өрнектерді, ою-өрнек және моншақ арқылы сөмкені безендірудің </w:t>
      </w:r>
      <w:r>
        <w:rPr>
          <w:rFonts w:ascii="Times New Roman" w:eastAsia="Times New Roman" w:hAnsi="Times New Roman" w:cs="Times New Roman"/>
          <w:color w:val="000000" w:themeColor="text1"/>
          <w:sz w:val="24"/>
          <w:szCs w:val="24"/>
          <w:lang w:val="kk-KZ"/>
        </w:rPr>
        <w:tab/>
        <w:t>негіздерін үйрену.</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Ұжымның қарым-қатынасты нығайту, бір-бірімен тәжірибе алмасу.</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Әрбір қатысушыға қажетті құрал-жабдықтарды алдын ала дайындау.</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Тәжірибесі бар  қолөнер шеберлерін шақырып, олар шеберлік сабағын өткізеді </w:t>
      </w:r>
      <w:r>
        <w:rPr>
          <w:rFonts w:ascii="Times New Roman" w:eastAsia="Times New Roman" w:hAnsi="Times New Roman" w:cs="Times New Roman"/>
          <w:color w:val="000000" w:themeColor="text1"/>
          <w:sz w:val="24"/>
          <w:szCs w:val="24"/>
          <w:lang w:val="kk-KZ"/>
        </w:rPr>
        <w:tab/>
        <w:t>және сөмке жасаудың түрлі тәсілдерін көрсетеді.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Шебер моншақпен безендірудің әдіс-тәсілдерін көрсетіп, қатысушыларға оны </w:t>
      </w:r>
      <w:r>
        <w:rPr>
          <w:rFonts w:ascii="Times New Roman" w:eastAsia="Times New Roman" w:hAnsi="Times New Roman" w:cs="Times New Roman"/>
          <w:color w:val="000000" w:themeColor="text1"/>
          <w:sz w:val="24"/>
          <w:szCs w:val="24"/>
          <w:lang w:val="kk-KZ"/>
        </w:rPr>
        <w:tab/>
        <w:t>қалай қолдануға болатынын түсіндіреді.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Қатысушылар сөмкені моншақпен </w:t>
      </w:r>
      <w:proofErr w:type="spellStart"/>
      <w:r>
        <w:rPr>
          <w:rFonts w:ascii="Times New Roman" w:eastAsia="Times New Roman" w:hAnsi="Times New Roman" w:cs="Times New Roman"/>
          <w:color w:val="000000" w:themeColor="text1"/>
          <w:sz w:val="24"/>
          <w:szCs w:val="24"/>
          <w:lang w:val="kk-KZ"/>
        </w:rPr>
        <w:t>әрлеп</w:t>
      </w:r>
      <w:proofErr w:type="spellEnd"/>
      <w:r>
        <w:rPr>
          <w:rFonts w:ascii="Times New Roman" w:eastAsia="Times New Roman" w:hAnsi="Times New Roman" w:cs="Times New Roman"/>
          <w:color w:val="000000" w:themeColor="text1"/>
          <w:sz w:val="24"/>
          <w:szCs w:val="24"/>
          <w:lang w:val="kk-KZ"/>
        </w:rPr>
        <w:t>, өздерінің шығармашылық идеяларын жүзеге асырады. Моншақтардан гүлдер, геометриялық фигуралар немесе қазақтың ұлттық ою-өрнектерін сөмке бетіне тігуге болады.</w:t>
      </w:r>
    </w:p>
    <w:p w:rsidR="00A74B3E"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Моншақпен және ұлттық нақышта сөмке жасау іс-шарасы педагогтер мен ата-аналарды біріктіріп, ұлттық құндылықтарды насихаттауға, қолөнер дағдыларын дамытуға мүмкіндік береді. Мұндай шаралар ұжымдағы қарым-қатынасты нығайтып, шығармашылық қабілеттерді ашуға ықпал етеді.</w:t>
      </w:r>
    </w:p>
    <w:sectPr w:rsidR="00A74B3E">
      <w:pgSz w:w="11906" w:h="16838"/>
      <w:pgMar w:top="0" w:right="850" w:bottom="975" w:left="99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70B" w:rsidRDefault="0042270B">
      <w:r>
        <w:separator/>
      </w:r>
    </w:p>
  </w:endnote>
  <w:endnote w:type="continuationSeparator" w:id="0">
    <w:p w:rsidR="0042270B" w:rsidRDefault="0042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70B" w:rsidRDefault="0042270B">
      <w:r>
        <w:separator/>
      </w:r>
    </w:p>
  </w:footnote>
  <w:footnote w:type="continuationSeparator" w:id="0">
    <w:p w:rsidR="0042270B" w:rsidRDefault="00422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3E"/>
    <w:rsid w:val="0042270B"/>
    <w:rsid w:val="005C0B90"/>
    <w:rsid w:val="00A7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CFE9"/>
  <w15:docId w15:val="{C52EB248-3DE5-9F43-BEFF-46D1409C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360" w:after="80" w:line="276" w:lineRule="auto"/>
      <w:outlineLvl w:val="0"/>
    </w:pPr>
    <w:rPr>
      <w:rFonts w:ascii="Arial" w:eastAsia="Arial" w:hAnsi="Arial" w:cs="Arial"/>
      <w:color w:val="2E74B5" w:themeColor="accent1" w:themeShade="BF"/>
      <w:sz w:val="40"/>
      <w:szCs w:val="40"/>
      <w:lang w:eastAsia="en-US"/>
    </w:rPr>
  </w:style>
  <w:style w:type="paragraph" w:styleId="2">
    <w:name w:val="heading 2"/>
    <w:basedOn w:val="a"/>
    <w:next w:val="a"/>
    <w:link w:val="20"/>
    <w:uiPriority w:val="9"/>
    <w:unhideWhenUsed/>
    <w:qFormat/>
    <w:pPr>
      <w:keepNext/>
      <w:keepLines/>
      <w:spacing w:before="160" w:after="80" w:line="276" w:lineRule="auto"/>
      <w:outlineLvl w:val="1"/>
    </w:pPr>
    <w:rPr>
      <w:rFonts w:ascii="Arial" w:eastAsia="Arial" w:hAnsi="Arial" w:cs="Arial"/>
      <w:color w:val="2E74B5" w:themeColor="accent1" w:themeShade="BF"/>
      <w:sz w:val="32"/>
      <w:szCs w:val="32"/>
      <w:lang w:eastAsia="en-US"/>
    </w:rPr>
  </w:style>
  <w:style w:type="paragraph" w:styleId="3">
    <w:name w:val="heading 3"/>
    <w:basedOn w:val="a"/>
    <w:next w:val="a"/>
    <w:link w:val="30"/>
    <w:uiPriority w:val="9"/>
    <w:unhideWhenUsed/>
    <w:qFormat/>
    <w:pPr>
      <w:keepNext/>
      <w:keepLines/>
      <w:spacing w:before="160" w:after="80" w:line="276" w:lineRule="auto"/>
      <w:outlineLvl w:val="2"/>
    </w:pPr>
    <w:rPr>
      <w:rFonts w:ascii="Arial" w:eastAsia="Arial" w:hAnsi="Arial" w:cs="Arial"/>
      <w:color w:val="2E74B5" w:themeColor="accent1" w:themeShade="BF"/>
      <w:sz w:val="28"/>
      <w:szCs w:val="28"/>
      <w:lang w:eastAsia="en-US"/>
    </w:rPr>
  </w:style>
  <w:style w:type="paragraph" w:styleId="4">
    <w:name w:val="heading 4"/>
    <w:basedOn w:val="a"/>
    <w:next w:val="a"/>
    <w:link w:val="40"/>
    <w:uiPriority w:val="9"/>
    <w:unhideWhenUsed/>
    <w:qFormat/>
    <w:pPr>
      <w:keepNext/>
      <w:keepLines/>
      <w:spacing w:before="80" w:after="40" w:line="276" w:lineRule="auto"/>
      <w:outlineLvl w:val="3"/>
    </w:pPr>
    <w:rPr>
      <w:rFonts w:ascii="Arial" w:eastAsia="Arial" w:hAnsi="Arial" w:cs="Arial"/>
      <w:i/>
      <w:iCs/>
      <w:color w:val="2E74B5" w:themeColor="accent1" w:themeShade="BF"/>
      <w:sz w:val="22"/>
      <w:szCs w:val="22"/>
      <w:lang w:eastAsia="en-US"/>
    </w:rPr>
  </w:style>
  <w:style w:type="paragraph" w:styleId="5">
    <w:name w:val="heading 5"/>
    <w:basedOn w:val="a"/>
    <w:next w:val="a"/>
    <w:link w:val="50"/>
    <w:uiPriority w:val="9"/>
    <w:unhideWhenUsed/>
    <w:qFormat/>
    <w:pPr>
      <w:keepNext/>
      <w:keepLines/>
      <w:spacing w:before="80" w:after="40" w:line="276" w:lineRule="auto"/>
      <w:outlineLvl w:val="4"/>
    </w:pPr>
    <w:rPr>
      <w:rFonts w:ascii="Arial" w:eastAsia="Arial" w:hAnsi="Arial" w:cs="Arial"/>
      <w:color w:val="2E74B5" w:themeColor="accent1" w:themeShade="BF"/>
      <w:sz w:val="22"/>
      <w:szCs w:val="22"/>
      <w:lang w:eastAsia="en-US"/>
    </w:rPr>
  </w:style>
  <w:style w:type="paragraph" w:styleId="6">
    <w:name w:val="heading 6"/>
    <w:basedOn w:val="a"/>
    <w:next w:val="a"/>
    <w:link w:val="60"/>
    <w:uiPriority w:val="9"/>
    <w:unhideWhenUsed/>
    <w:qFormat/>
    <w:pPr>
      <w:keepNext/>
      <w:keepLines/>
      <w:spacing w:before="40" w:line="276" w:lineRule="auto"/>
      <w:outlineLvl w:val="5"/>
    </w:pPr>
    <w:rPr>
      <w:rFonts w:ascii="Arial" w:eastAsia="Arial" w:hAnsi="Arial" w:cs="Arial"/>
      <w:i/>
      <w:iCs/>
      <w:color w:val="595959" w:themeColor="text1" w:themeTint="A6"/>
      <w:sz w:val="22"/>
      <w:szCs w:val="22"/>
      <w:lang w:eastAsia="en-US"/>
    </w:rPr>
  </w:style>
  <w:style w:type="paragraph" w:styleId="7">
    <w:name w:val="heading 7"/>
    <w:basedOn w:val="a"/>
    <w:next w:val="a"/>
    <w:link w:val="70"/>
    <w:uiPriority w:val="9"/>
    <w:unhideWhenUsed/>
    <w:qFormat/>
    <w:pPr>
      <w:keepNext/>
      <w:keepLines/>
      <w:spacing w:before="40" w:line="276" w:lineRule="auto"/>
      <w:outlineLvl w:val="6"/>
    </w:pPr>
    <w:rPr>
      <w:rFonts w:ascii="Arial" w:eastAsia="Arial" w:hAnsi="Arial" w:cs="Arial"/>
      <w:color w:val="595959" w:themeColor="text1" w:themeTint="A6"/>
      <w:sz w:val="22"/>
      <w:szCs w:val="22"/>
      <w:lang w:eastAsia="en-US"/>
    </w:rPr>
  </w:style>
  <w:style w:type="paragraph" w:styleId="8">
    <w:name w:val="heading 8"/>
    <w:basedOn w:val="a"/>
    <w:next w:val="a"/>
    <w:link w:val="80"/>
    <w:uiPriority w:val="9"/>
    <w:unhideWhenUsed/>
    <w:qFormat/>
    <w:pPr>
      <w:keepNext/>
      <w:keepLines/>
      <w:spacing w:line="276" w:lineRule="auto"/>
      <w:outlineLvl w:val="7"/>
    </w:pPr>
    <w:rPr>
      <w:rFonts w:ascii="Arial" w:eastAsia="Arial" w:hAnsi="Arial" w:cs="Arial"/>
      <w:i/>
      <w:iCs/>
      <w:color w:val="272727" w:themeColor="text1" w:themeTint="D8"/>
      <w:sz w:val="22"/>
      <w:szCs w:val="22"/>
      <w:lang w:eastAsia="en-US"/>
    </w:rPr>
  </w:style>
  <w:style w:type="paragraph" w:styleId="9">
    <w:name w:val="heading 9"/>
    <w:basedOn w:val="a"/>
    <w:next w:val="a"/>
    <w:link w:val="90"/>
    <w:uiPriority w:val="9"/>
    <w:unhideWhenUsed/>
    <w:qFormat/>
    <w:pPr>
      <w:keepNext/>
      <w:keepLines/>
      <w:spacing w:line="276" w:lineRule="auto"/>
      <w:outlineLvl w:val="8"/>
    </w:pPr>
    <w:rPr>
      <w:rFonts w:ascii="Arial" w:eastAsia="Arial" w:hAnsi="Arial" w:cs="Arial"/>
      <w:i/>
      <w:iCs/>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lang w:eastAsia="en-US"/>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spacing w:after="200" w:line="276" w:lineRule="auto"/>
    </w:pPr>
    <w:rPr>
      <w:rFonts w:asciiTheme="minorHAnsi" w:eastAsiaTheme="minorHAnsi" w:hAnsiTheme="minorHAnsi" w:cstheme="minorBidi"/>
      <w:color w:val="595959" w:themeColor="text1" w:themeTint="A6"/>
      <w:spacing w:val="15"/>
      <w:sz w:val="28"/>
      <w:szCs w:val="28"/>
      <w:lang w:eastAsia="en-US"/>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after="200" w:line="276"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line="276" w:lineRule="auto"/>
      <w:ind w:left="864" w:right="864"/>
      <w:jc w:val="center"/>
    </w:pPr>
    <w:rPr>
      <w:rFonts w:asciiTheme="minorHAnsi" w:eastAsiaTheme="minorHAnsi" w:hAnsiTheme="minorHAnsi" w:cstheme="minorBidi"/>
      <w:i/>
      <w:iCs/>
      <w:color w:val="2E74B5" w:themeColor="accent1" w:themeShade="BF"/>
      <w:sz w:val="22"/>
      <w:szCs w:val="22"/>
      <w:lang w:eastAsia="en-US"/>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paragraph" w:styleId="af1">
    <w:name w:val="header"/>
    <w:basedOn w:val="a"/>
    <w:link w:val="af2"/>
    <w:uiPriority w:val="99"/>
    <w:unhideWhenUsed/>
    <w:pPr>
      <w:tabs>
        <w:tab w:val="center" w:pos="4844"/>
        <w:tab w:val="right" w:pos="9689"/>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844"/>
        <w:tab w:val="right" w:pos="9689"/>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style>
  <w:style w:type="paragraph" w:styleId="af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eastAsia="en-US"/>
    </w:rPr>
  </w:style>
  <w:style w:type="paragraph" w:styleId="af6">
    <w:name w:val="footnote text"/>
    <w:basedOn w:val="a"/>
    <w:link w:val="af7"/>
    <w:uiPriority w:val="99"/>
    <w:semiHidden/>
    <w:unhideWhenUsed/>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Pr>
      <w:color w:val="0563C1" w:themeColor="hyperlink"/>
      <w:u w:val="single"/>
    </w:rPr>
  </w:style>
  <w:style w:type="character" w:styleId="afd">
    <w:name w:val="FollowedHyperlink"/>
    <w:basedOn w:val="a0"/>
    <w:uiPriority w:val="99"/>
    <w:semiHidden/>
    <w:unhideWhenUsed/>
    <w:rPr>
      <w:color w:val="954F72" w:themeColor="followedHyperlink"/>
      <w:u w:val="single"/>
    </w:rPr>
  </w:style>
  <w:style w:type="paragraph" w:styleId="afe">
    <w:name w:val="TOC Heading"/>
    <w:uiPriority w:val="39"/>
    <w:unhideWhenUsed/>
  </w:style>
  <w:style w:type="paragraph" w:styleId="aff">
    <w:name w:val="table of figures"/>
    <w:basedOn w:val="a"/>
    <w:next w:val="a"/>
    <w:uiPriority w:val="99"/>
    <w:unhideWhenUsed/>
    <w:pPr>
      <w:spacing w:line="276" w:lineRule="auto"/>
    </w:pPr>
    <w:rPr>
      <w:rFonts w:asciiTheme="minorHAnsi" w:eastAsiaTheme="minorHAnsi" w:hAnsiTheme="minorHAnsi" w:cstheme="minorBidi"/>
      <w:sz w:val="22"/>
      <w:szCs w:val="22"/>
      <w:lang w:eastAsia="en-US"/>
    </w:rPr>
  </w:style>
  <w:style w:type="paragraph" w:styleId="aff0">
    <w:name w:val="No Spacing"/>
    <w:basedOn w:val="a"/>
    <w:uiPriority w:val="1"/>
    <w:qFormat/>
    <w:rPr>
      <w:rFonts w:asciiTheme="minorHAnsi" w:eastAsiaTheme="minorHAnsi" w:hAnsiTheme="minorHAnsi" w:cstheme="minorBidi"/>
      <w:sz w:val="22"/>
      <w:szCs w:val="22"/>
      <w:lang w:eastAsia="en-US"/>
    </w:rPr>
  </w:style>
  <w:style w:type="paragraph" w:styleId="aff1">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aff2">
    <w:name w:val="Normal (Web)"/>
    <w:basedOn w:val="a"/>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kuzenbayevafariza@gmail.com</cp:lastModifiedBy>
  <cp:revision>14</cp:revision>
  <dcterms:created xsi:type="dcterms:W3CDTF">2024-08-29T09:24:00Z</dcterms:created>
  <dcterms:modified xsi:type="dcterms:W3CDTF">2024-12-06T06:18:00Z</dcterms:modified>
</cp:coreProperties>
</file>